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F8F6" w14:textId="77777777" w:rsidR="00AD115D" w:rsidRDefault="00AD115D" w:rsidP="00AD115D">
      <w:pPr>
        <w:pStyle w:val="Heading2"/>
      </w:pPr>
      <w:r>
        <w:t>Understanding careers in the outdoor events industry</w:t>
      </w:r>
    </w:p>
    <w:p w14:paraId="6BADE9C4" w14:textId="50ECD736" w:rsidR="00AD115D" w:rsidRDefault="00AD115D" w:rsidP="00AD115D">
      <w:r>
        <w:t>Professor Kate Dashper, Leeds Beckett University</w:t>
      </w:r>
    </w:p>
    <w:p w14:paraId="5A6C3EF8" w14:textId="6CFBD924" w:rsidR="00AD115D" w:rsidRDefault="00AD115D" w:rsidP="00AD115D">
      <w:r>
        <w:t>Supported by the Events Industry Forum (EIF)</w:t>
      </w:r>
    </w:p>
    <w:p w14:paraId="13DEEC18" w14:textId="4CFBEA14" w:rsidR="00AD115D" w:rsidRDefault="00AD115D" w:rsidP="00AD115D">
      <w:r>
        <w:t>Progress report: June 2024</w:t>
      </w:r>
    </w:p>
    <w:p w14:paraId="4ECEBE62" w14:textId="77777777" w:rsidR="00AD115D" w:rsidRDefault="00AD115D" w:rsidP="00AD115D"/>
    <w:p w14:paraId="50ABA119" w14:textId="21B74F93" w:rsidR="00AD115D" w:rsidRDefault="00AD115D" w:rsidP="00AD115D">
      <w:pPr>
        <w:pStyle w:val="Heading3"/>
      </w:pPr>
      <w:r>
        <w:t>The project</w:t>
      </w:r>
    </w:p>
    <w:p w14:paraId="1AAD0575" w14:textId="2B53268E" w:rsidR="00AD115D" w:rsidRDefault="00AD115D" w:rsidP="00AD115D">
      <w:r>
        <w:t>A research project to develop an industry-focused good practice guide and evidence-based recommendations to support career development in the outdoor events industry.</w:t>
      </w:r>
    </w:p>
    <w:p w14:paraId="44E326C2" w14:textId="77777777" w:rsidR="00AD115D" w:rsidRDefault="00AD115D" w:rsidP="00AD115D"/>
    <w:p w14:paraId="556C4AFA" w14:textId="09FC1288" w:rsidR="00AD115D" w:rsidRDefault="00AD115D" w:rsidP="00AD115D">
      <w:pPr>
        <w:pStyle w:val="Heading3"/>
      </w:pPr>
      <w:r>
        <w:t>What we have done</w:t>
      </w:r>
    </w:p>
    <w:p w14:paraId="42D33D76" w14:textId="091034F0" w:rsidR="00AD115D" w:rsidRDefault="00AD115D" w:rsidP="00AD115D">
      <w:r>
        <w:t>The research encompassed three stages:</w:t>
      </w:r>
    </w:p>
    <w:p w14:paraId="3332B90A" w14:textId="661F0940" w:rsidR="00AD115D" w:rsidRDefault="00AD115D" w:rsidP="00AD115D">
      <w:pPr>
        <w:pStyle w:val="ListParagraph"/>
        <w:numPr>
          <w:ilvl w:val="0"/>
          <w:numId w:val="1"/>
        </w:numPr>
      </w:pPr>
      <w:r>
        <w:t>Analysis of job vacancies on Indeed over a 6-month period (May-October)</w:t>
      </w:r>
    </w:p>
    <w:p w14:paraId="18508764" w14:textId="46C32838" w:rsidR="00AD115D" w:rsidRDefault="00AD115D" w:rsidP="00AD115D">
      <w:pPr>
        <w:pStyle w:val="ListParagraph"/>
        <w:numPr>
          <w:ilvl w:val="0"/>
          <w:numId w:val="1"/>
        </w:numPr>
      </w:pPr>
      <w:r>
        <w:t>20 interviews with events professionals (mid-career and senior levels)</w:t>
      </w:r>
    </w:p>
    <w:p w14:paraId="178AAAAD" w14:textId="45FE11F5" w:rsidR="00AD115D" w:rsidRDefault="00AD115D" w:rsidP="00AD115D">
      <w:pPr>
        <w:pStyle w:val="ListParagraph"/>
        <w:numPr>
          <w:ilvl w:val="0"/>
          <w:numId w:val="1"/>
        </w:numPr>
      </w:pPr>
      <w:r>
        <w:t xml:space="preserve">24 interviews with events management students </w:t>
      </w:r>
    </w:p>
    <w:p w14:paraId="0FB060F6" w14:textId="77777777" w:rsidR="00AD115D" w:rsidRDefault="00AD115D" w:rsidP="00AD115D"/>
    <w:p w14:paraId="4E8A9E44" w14:textId="5FBF7EDD" w:rsidR="00AD115D" w:rsidRDefault="00AD115D" w:rsidP="00AD115D">
      <w:pPr>
        <w:pStyle w:val="Heading3"/>
      </w:pPr>
      <w:r>
        <w:t>Key findings</w:t>
      </w:r>
    </w:p>
    <w:p w14:paraId="77D32863" w14:textId="36939DC0" w:rsidR="00AD115D" w:rsidRDefault="00AD115D" w:rsidP="00AD115D">
      <w:r>
        <w:t xml:space="preserve">There is lack of clarity over career structure and routes for progression across the events </w:t>
      </w:r>
      <w:r w:rsidR="007F53F8">
        <w:t>sector</w:t>
      </w:r>
      <w:r>
        <w:t xml:space="preserve">. This is exacerbated by inconsistencies in job titles, job descriptions, pay and responsibilities, and </w:t>
      </w:r>
      <w:r w:rsidR="007F53F8">
        <w:t xml:space="preserve">poor </w:t>
      </w:r>
      <w:r>
        <w:t>communication with those looking to join the sector. Even experienced events professionals struggle to articulate their career path.</w:t>
      </w:r>
      <w:r w:rsidR="007F53F8">
        <w:t xml:space="preserve"> There is concern that career progression can be difficult or limited within parts of the sector. </w:t>
      </w:r>
    </w:p>
    <w:p w14:paraId="78432B43" w14:textId="77777777" w:rsidR="00AD115D" w:rsidRDefault="00AD115D" w:rsidP="00AD115D"/>
    <w:p w14:paraId="76C5A7D3" w14:textId="016CFE38" w:rsidR="00AD115D" w:rsidRDefault="007F53F8" w:rsidP="00AD115D">
      <w:r>
        <w:t>However, t</w:t>
      </w:r>
      <w:r w:rsidR="00AD115D">
        <w:t xml:space="preserve">here is much enthusiasm for careers in the sector despite this uncertainty and </w:t>
      </w:r>
      <w:r>
        <w:t>increased clarity over career paths and progression routes would help attract more young people.</w:t>
      </w:r>
    </w:p>
    <w:p w14:paraId="4D0B95F4" w14:textId="77777777" w:rsidR="007F53F8" w:rsidRDefault="007F53F8" w:rsidP="00AD115D"/>
    <w:p w14:paraId="67568F6B" w14:textId="0D084D2F" w:rsidR="00580DB6" w:rsidRDefault="007F53F8">
      <w:r>
        <w:t xml:space="preserve">The project has resulted in the identification of career paths for both employed and self-employed routes to help guide career planning and development and illustrate that the events sector offers opportunities for developing varied, </w:t>
      </w:r>
      <w:proofErr w:type="gramStart"/>
      <w:r>
        <w:t>meaningful</w:t>
      </w:r>
      <w:proofErr w:type="gramEnd"/>
      <w:r>
        <w:t xml:space="preserve"> and successful careers. </w:t>
      </w:r>
    </w:p>
    <w:p w14:paraId="2D1C2233" w14:textId="77777777" w:rsidR="007F53F8" w:rsidRDefault="007F53F8"/>
    <w:p w14:paraId="0999C986" w14:textId="204C8D10" w:rsidR="007F53F8" w:rsidRDefault="007F53F8" w:rsidP="007F53F8">
      <w:pPr>
        <w:pStyle w:val="Heading3"/>
      </w:pPr>
      <w:r>
        <w:t>Next steps</w:t>
      </w:r>
    </w:p>
    <w:p w14:paraId="68181554" w14:textId="1144298D" w:rsidR="007F53F8" w:rsidRDefault="007F53F8" w:rsidP="007F53F8">
      <w:r>
        <w:t>The career paths are being developed into appealing infographics and a careers guide that will be presented to the EIF in the autumn.</w:t>
      </w:r>
    </w:p>
    <w:p w14:paraId="7384DBC4" w14:textId="77777777" w:rsidR="007F53F8" w:rsidRDefault="007F53F8" w:rsidP="007F53F8"/>
    <w:p w14:paraId="6FF070AA" w14:textId="31E985D8" w:rsidR="007F53F8" w:rsidRDefault="007F53F8" w:rsidP="007F53F8">
      <w:r>
        <w:t>An industry focused white paper on careers in the events sector is being developed to highlight key findings from the research and propose recommendations for career planning and development.</w:t>
      </w:r>
    </w:p>
    <w:p w14:paraId="39FBB353" w14:textId="0332E2AF" w:rsidR="007F53F8" w:rsidRPr="007F53F8" w:rsidRDefault="007F53F8" w:rsidP="007F53F8">
      <w:r>
        <w:t xml:space="preserve"> </w:t>
      </w:r>
    </w:p>
    <w:sectPr w:rsidR="007F53F8" w:rsidRPr="007F5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C09BF"/>
    <w:multiLevelType w:val="hybridMultilevel"/>
    <w:tmpl w:val="2050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66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5D"/>
    <w:rsid w:val="002944FB"/>
    <w:rsid w:val="002C6C53"/>
    <w:rsid w:val="00580DB6"/>
    <w:rsid w:val="006D164C"/>
    <w:rsid w:val="00717907"/>
    <w:rsid w:val="007F53F8"/>
    <w:rsid w:val="008E2853"/>
    <w:rsid w:val="00A834F3"/>
    <w:rsid w:val="00AD115D"/>
    <w:rsid w:val="00F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AC41"/>
  <w15:chartTrackingRefBased/>
  <w15:docId w15:val="{1E5209EE-7FBB-4880-B001-76DE8A55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5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1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15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15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15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15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15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15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15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1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1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1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15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1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15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1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15D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1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Dashper, Kate</dc:creator>
  <cp:keywords/>
  <dc:description/>
  <cp:lastModifiedBy>Dashper, Kate</cp:lastModifiedBy>
  <cp:revision>1</cp:revision>
  <dcterms:created xsi:type="dcterms:W3CDTF">2024-06-18T09:22:00Z</dcterms:created>
  <dcterms:modified xsi:type="dcterms:W3CDTF">2024-06-18T09:40:00Z</dcterms:modified>
</cp:coreProperties>
</file>